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Autospacing="1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t xml:space="preserve">Szanowni Państwo! 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Fonts w:ascii="Calibri Light" w:hAnsi="Calibri Light" w:eastAsia="Times New Roman" w:cs="Calibri Light" w:asciiTheme="majorHAnsi" w:cstheme="majorHAnsi" w:hAnsiTheme="majorHAnsi"/>
          <w:color w:val="212529"/>
          <w:u w:val="single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br/>
        <w:t xml:space="preserve">W związku z trwającymi pracami nad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212529"/>
          <w:lang w:eastAsia="pl-PL"/>
        </w:rPr>
        <w:t>Strategią Rozwoju Gminy Wilamowice na lata 2025-2040 wraz z Prognozą oddziaływania na środowisko</w:t>
      </w: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t>, zapraszamy do zgłaszania opinii i uwag do w/w. dokumentów.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t>Celem konsultacji jest umożliwienie mieszkańcom, instytucjom społecznym oraz podmiotom gospodarczym złożenia uwag.</w:t>
      </w:r>
      <w:bookmarkStart w:id="0" w:name="_GoBack"/>
      <w:bookmarkEnd w:id="0"/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Style w:val="Czeinternetowe"/>
          <w:rFonts w:ascii="Calibri Light" w:hAnsi="Calibri Light" w:cs="Calibri Light" w:asciiTheme="majorHAnsi" w:cstheme="majorHAnsi" w:hAnsiTheme="majorHAnsi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t xml:space="preserve">Uwagi do dokumentu można zgłaszać za pośrednictwem niniejszego formularza </w:t>
      </w:r>
      <w:r>
        <w:rPr>
          <w:rFonts w:cs="Calibri Light" w:ascii="Calibri Light" w:hAnsi="Calibri Light" w:asciiTheme="majorHAnsi" w:cstheme="majorHAnsi" w:hAnsiTheme="majorHAnsi"/>
        </w:rPr>
        <w:t xml:space="preserve">lub jego wersji elektronicznej: 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rPr>
          <w:rStyle w:val="Czeinternetowe"/>
          <w:rFonts w:ascii="Calibri Light" w:hAnsi="Calibri Light" w:cs="Calibri Light" w:asciiTheme="majorHAnsi" w:cstheme="majorHAnsi" w:hAnsiTheme="majorHAnsi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•  </w:t>
      </w: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za pomocą formularza on-line: </w:t>
      </w:r>
      <w:hyperlink r:id="rId2">
        <w:r>
          <w:rPr>
            <w:rStyle w:val="Czeinternetowe"/>
            <w:rFonts w:cs="Calibri Light" w:ascii="Calibri Light" w:hAnsi="Calibri Light" w:asciiTheme="majorHAnsi" w:cstheme="majorHAnsi" w:hAnsiTheme="majorHAnsi"/>
          </w:rPr>
          <w:t>https://ankieta.deltapartner.org.pl/sr_wilamowice_konsultacje_oos</w:t>
        </w:r>
      </w:hyperlink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rPr>
          <w:rStyle w:val="Czeinternetowe"/>
          <w:rFonts w:ascii="Calibri Light" w:hAnsi="Calibri Light" w:cs="Calibri Light" w:asciiTheme="majorHAnsi" w:cstheme="majorHAnsi" w:hAnsiTheme="majorHAnsi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>(do dokumentu Prognozy)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rPr>
          <w:rStyle w:val="Czeinternetowe"/>
          <w:rFonts w:ascii="Calibri Light" w:hAnsi="Calibri Light" w:cs="Calibri Light" w:asciiTheme="majorHAnsi" w:cstheme="majorHAnsi" w:hAnsiTheme="majorHAnsi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•  </w:t>
      </w: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za pomocą formularza on-line: </w:t>
      </w:r>
      <w:hyperlink r:id="rId3">
        <w:r>
          <w:rPr>
            <w:rStyle w:val="Czeinternetowe"/>
            <w:rFonts w:cs="Calibri Light" w:ascii="Calibri Light" w:hAnsi="Calibri Light" w:asciiTheme="majorHAnsi" w:cstheme="majorHAnsi" w:hAnsiTheme="majorHAnsi"/>
          </w:rPr>
          <w:t>https://ankieta.deltapartner.org.pl/sr_wilamowice_konsultacje_</w:t>
        </w:r>
      </w:hyperlink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 xml:space="preserve">  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rPr>
          <w:rStyle w:val="Czeinternetowe"/>
          <w:rFonts w:ascii="Calibri Light" w:hAnsi="Calibri Light" w:cs="Calibri Light" w:asciiTheme="majorHAnsi" w:cstheme="majorHAnsi" w:hAnsiTheme="majorHAnsi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 w:asciiTheme="majorHAnsi" w:cstheme="majorHAnsi" w:hAnsiTheme="majorHAnsi"/>
          <w:color w:val="000000" w:themeColor="text1"/>
          <w:u w:val="none"/>
        </w:rPr>
        <w:t>(do dokumentu Strategii)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Style w:val="Czeinternetowe"/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cs="Calibri Light" w:ascii="Calibri Light" w:hAnsi="Calibri Light" w:asciiTheme="majorHAnsi" w:cstheme="majorHAnsi" w:hAnsiTheme="majorHAnsi"/>
        </w:rPr>
        <w:t>Uwagi zgłoszone w ramach konsultacji społecznych w inny sposób niż wskazany powyżej nie będą rozpatrywane.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jc w:val="both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212529"/>
          <w:lang w:eastAsia="pl-PL"/>
        </w:rPr>
        <w:t>Zapraszamy do współpracy!</w:t>
      </w:r>
    </w:p>
    <w:p>
      <w:pPr>
        <w:pStyle w:val="Normal"/>
        <w:shd w:val="clear" w:color="auto" w:fill="FFFFFF"/>
        <w:tabs>
          <w:tab w:val="clear" w:pos="708"/>
          <w:tab w:val="left" w:pos="5387" w:leader="none"/>
        </w:tabs>
        <w:spacing w:lineRule="auto" w:line="240" w:before="0" w:after="120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eastAsia="Times New Roman" w:cs="Calibri Light" w:cstheme="majorHAnsi" w:ascii="Calibri Light" w:hAnsi="Calibri Light"/>
          <w:color w:val="212529"/>
          <w:lang w:eastAsia="pl-PL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8305"/>
      </w:tblGrid>
      <w:tr>
        <w:trPr>
          <w:trHeight w:val="567" w:hRule="atLeast"/>
        </w:trPr>
        <w:tc>
          <w:tcPr>
            <w:tcW w:w="756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1.</w:t>
            </w:r>
          </w:p>
        </w:tc>
        <w:tc>
          <w:tcPr>
            <w:tcW w:w="83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Część dokumentu Prognozy/Strategii, do którego odnosi się uwaga (rozdział/ punkt/ strona)</w:t>
            </w:r>
          </w:p>
        </w:tc>
      </w:tr>
      <w:tr>
        <w:trPr>
          <w:trHeight w:val="567" w:hRule="atLeast"/>
        </w:trPr>
        <w:tc>
          <w:tcPr>
            <w:tcW w:w="756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75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2.</w:t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Dotychczasowy zapis w Prognozie/Strategii</w:t>
            </w:r>
          </w:p>
        </w:tc>
      </w:tr>
      <w:tr>
        <w:trPr>
          <w:trHeight w:val="567" w:hRule="atLeast"/>
        </w:trPr>
        <w:tc>
          <w:tcPr>
            <w:tcW w:w="756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75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3.</w:t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Proponowany zmieniony zapis</w:t>
            </w:r>
          </w:p>
        </w:tc>
      </w:tr>
      <w:tr>
        <w:trPr>
          <w:trHeight w:val="567" w:hRule="atLeast"/>
        </w:trPr>
        <w:tc>
          <w:tcPr>
            <w:tcW w:w="756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75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4.</w:t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Uzasadnienie uwagi</w:t>
            </w:r>
          </w:p>
        </w:tc>
      </w:tr>
      <w:tr>
        <w:trPr>
          <w:trHeight w:val="567" w:hRule="atLeast"/>
        </w:trPr>
        <w:tc>
          <w:tcPr>
            <w:tcW w:w="756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75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5.</w:t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212529"/>
                <w:kern w:val="0"/>
                <w:sz w:val="22"/>
                <w:szCs w:val="22"/>
                <w:lang w:val="pl-PL" w:eastAsia="pl-PL" w:bidi="ar-SA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>
        <w:trPr>
          <w:trHeight w:val="567" w:hRule="atLeast"/>
        </w:trPr>
        <w:tc>
          <w:tcPr>
            <w:tcW w:w="756" w:type="dxa"/>
            <w:vMerge w:val="continue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8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212529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color w:val="212529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Autospacing="1"/>
        <w:rPr>
          <w:rFonts w:ascii="Calibri Light" w:hAnsi="Calibri Light" w:eastAsia="Times New Roman" w:cs="Calibri Light" w:asciiTheme="majorHAnsi" w:cstheme="majorHAnsi" w:hAnsiTheme="majorHAnsi"/>
          <w:color w:val="212529"/>
          <w:lang w:eastAsia="pl-PL"/>
        </w:rPr>
      </w:pPr>
      <w:r>
        <w:rPr>
          <w:rFonts w:eastAsia="Times New Roman" w:cs="Calibri Light" w:cstheme="majorHAnsi" w:ascii="Calibri Light" w:hAnsi="Calibri Light"/>
          <w:color w:val="212529"/>
          <w:lang w:eastAsia="pl-PL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/>
        <w:ind w:right="-569" w:hanging="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Wypełniony formularz należy przekazać do </w:t>
      </w:r>
      <w:r>
        <w:rPr>
          <w:rFonts w:cs="Calibri Light" w:ascii="Calibri Light" w:hAnsi="Calibri Light" w:asciiTheme="majorHAnsi" w:cstheme="majorHAnsi" w:hAnsiTheme="majorHAnsi"/>
          <w:shd w:fill="FFFFFF" w:val="clear"/>
        </w:rPr>
        <w:t xml:space="preserve">dnia </w:t>
      </w:r>
      <w:r>
        <w:rPr>
          <w:rFonts w:cs="Calibri Light" w:ascii="Calibri Light" w:hAnsi="Calibri Light" w:asciiTheme="majorHAnsi" w:cstheme="majorHAnsi" w:hAnsiTheme="majorHAnsi"/>
          <w:shd w:fill="FFFFFF" w:val="clear"/>
        </w:rPr>
        <w:t>13 listopada 2025</w:t>
      </w:r>
      <w:r>
        <w:rPr>
          <w:rFonts w:cs="Calibri Light" w:ascii="Calibri Light" w:hAnsi="Calibri Light" w:asciiTheme="majorHAnsi" w:cstheme="majorHAnsi" w:hAnsiTheme="majorHAnsi"/>
          <w:shd w:fill="FFFFFF" w:val="clear"/>
        </w:rPr>
        <w:t xml:space="preserve"> r. w </w:t>
      </w:r>
      <w:r>
        <w:rPr>
          <w:rFonts w:cs="Calibri Light" w:ascii="Calibri Light" w:hAnsi="Calibri Light" w:asciiTheme="majorHAnsi" w:cstheme="majorHAnsi" w:hAnsiTheme="majorHAnsi"/>
        </w:rPr>
        <w:t xml:space="preserve">następujący sposób: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720" w:right="-569" w:hanging="36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poprzez wypełnienie i wysłanie skanu podpisanego formularza na adres: </w:t>
      </w:r>
      <w:r>
        <w:rPr>
          <w:rFonts w:cs="Calibri Light" w:ascii="Calibri Light" w:hAnsi="Calibri Light" w:asciiTheme="majorHAnsi" w:cstheme="majorHAnsi" w:hAnsiTheme="majorHAnsi"/>
          <w:shd w:fill="FFFFFF" w:val="clear"/>
        </w:rPr>
        <w:t>ug@wilamowice.pl</w:t>
      </w:r>
    </w:p>
    <w:p>
      <w:pPr>
        <w:pStyle w:val="ListParagraph"/>
        <w:numPr>
          <w:ilvl w:val="0"/>
          <w:numId w:val="1"/>
        </w:numPr>
        <w:spacing w:lineRule="auto" w:line="360"/>
        <w:ind w:left="720" w:right="-569" w:hanging="36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przesłanie pocztą lub złożenie osobiście w siedzibie Urzędu Gminy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poprzez wypełnienie i wysłanie elektronicznego formularza konsultacji społecznych </w:t>
      </w:r>
    </w:p>
    <w:p>
      <w:pPr>
        <w:pStyle w:val="Normal"/>
        <w:spacing w:lineRule="auto" w:line="36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/>
      </w:r>
    </w:p>
    <w:tbl>
      <w:tblPr>
        <w:tblW w:w="9464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294"/>
        <w:gridCol w:w="7170"/>
      </w:tblGrid>
      <w:tr>
        <w:trPr>
          <w:trHeight w:val="312" w:hRule="atLeast"/>
          <w:cantSplit w:val="true"/>
        </w:trPr>
        <w:tc>
          <w:tcPr>
            <w:tcW w:w="946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24"/>
                <w:szCs w:val="24"/>
              </w:rPr>
              <w:t xml:space="preserve">Klauzula informacyjna </w:t>
            </w:r>
            <w:r>
              <w:rPr>
                <w:rFonts w:cs="Calibri" w:ascii="Calibri Light" w:hAnsi="Calibri Light" w:cstheme="minorHAnsi"/>
                <w:b/>
                <w:sz w:val="24"/>
              </w:rPr>
              <w:t xml:space="preserve">dla osoby zgłaszającej 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>uwagi i opinie do dokument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>ów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 xml:space="preserve"> Strategi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 xml:space="preserve"> Rozwoju Gminy Wilamowice na lata 2025 – 2040 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 xml:space="preserve">wraz z 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>Prognoz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>ą</w:t>
            </w:r>
            <w:r>
              <w:rPr>
                <w:rFonts w:cs="Calibri" w:ascii="Calibri Light" w:hAnsi="Calibri Light" w:cstheme="minorHAnsi"/>
                <w:b/>
                <w:bCs/>
                <w:sz w:val="24"/>
                <w:szCs w:val="24"/>
              </w:rPr>
              <w:t xml:space="preserve"> oddziaływania na środowisko </w:t>
            </w:r>
          </w:p>
        </w:tc>
      </w:tr>
      <w:tr>
        <w:trPr>
          <w:trHeight w:val="312" w:hRule="atLeast"/>
          <w:cantSplit w:val="true"/>
        </w:trPr>
        <w:tc>
          <w:tcPr>
            <w:tcW w:w="946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Cs/>
                <w:sz w:val="20"/>
                <w:szCs w:val="20"/>
              </w:rPr>
              <w:t>Działając na podstawie z art. 13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[02. U. UE.L.2016.119.1 z dnia 2016.05.041- dalej: „RODO” przekazuję następujące informacje dotyczące przetwarzania danych osobowych: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TOŻSAMOŚĆ ADMINISTRTORA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 w:cs="Calibri"/>
                <w:b/>
                <w:sz w:val="18"/>
                <w:szCs w:val="18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Administratorem danych osobowych jest Burmistrz Wilamowic z siedzibą 43-330 Wilamowice ul. Rynek 1.</w:t>
            </w:r>
          </w:p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Urząd Gminy jest aparatem pomocniczym zapewniającym obsługę Burmistrza Wilamowic jako organowi administracji publicznej oraz organowi wykonawczemu Gminy Wilamowice.</w:t>
            </w:r>
          </w:p>
        </w:tc>
      </w:tr>
      <w:tr>
        <w:trPr>
          <w:trHeight w:val="716" w:hRule="atLeast"/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/>
            </w:pPr>
            <w:r>
              <w:rPr>
                <w:rFonts w:cs="Calibri" w:ascii="Calibri Light" w:hAnsi="Calibri Light"/>
                <w:sz w:val="18"/>
                <w:szCs w:val="18"/>
              </w:rPr>
              <w:t xml:space="preserve">Z administratorem można się skontaktować poprzez adres e-mail: </w:t>
            </w:r>
            <w:hyperlink r:id="rId4">
              <w:r>
                <w:rPr>
                  <w:rStyle w:val="Czeinternetowe"/>
                  <w:rFonts w:cs="Calibri" w:ascii="Calibri Light" w:hAnsi="Calibri Light"/>
                  <w:sz w:val="18"/>
                  <w:szCs w:val="18"/>
                </w:rPr>
                <w:t>ug@wilamowice.pl</w:t>
              </w:r>
            </w:hyperlink>
            <w:r>
              <w:rPr>
                <w:rFonts w:cs="Calibri" w:ascii="Calibri Light" w:hAnsi="Calibri Light"/>
                <w:color w:val="000000"/>
                <w:sz w:val="18"/>
                <w:szCs w:val="18"/>
              </w:rPr>
              <w:t xml:space="preserve">, telefonicznie pod numerem: 33-812 94 30 </w:t>
            </w:r>
            <w:r>
              <w:rPr>
                <w:rFonts w:cs="Calibri" w:ascii="Calibri Light" w:hAnsi="Calibri Light"/>
                <w:sz w:val="18"/>
                <w:szCs w:val="18"/>
              </w:rPr>
              <w:t>lub pisemnie na adres siedziby administratora.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/>
            </w:pPr>
            <w:r>
              <w:rPr>
                <w:rFonts w:cs="Calibri" w:ascii="Calibri Light" w:hAnsi="Calibri Light"/>
                <w:sz w:val="18"/>
                <w:szCs w:val="18"/>
              </w:rPr>
              <w:t xml:space="preserve">Administrator wyznaczył inspektora ochrony danych, z którym można się skontaktować poprzez e-mail: </w:t>
            </w:r>
            <w:hyperlink r:id="rId5">
              <w:r>
                <w:rPr>
                  <w:rStyle w:val="Czeinternetowe"/>
                  <w:rFonts w:cs="Calibri" w:ascii="Calibri Light" w:hAnsi="Calibri Light"/>
                  <w:sz w:val="18"/>
                  <w:szCs w:val="18"/>
                </w:rPr>
                <w:t>iodo@wilamowice.pl</w:t>
              </w:r>
            </w:hyperlink>
            <w:r>
              <w:rPr>
                <w:rFonts w:cs="Calibri" w:ascii="Calibri Light" w:hAnsi="Calibri Light"/>
                <w:sz w:val="18"/>
                <w:szCs w:val="18"/>
              </w:rPr>
              <w:t>, lub pisemnie na adres siedziby administratora.</w:t>
            </w:r>
          </w:p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CELE PRZETWARZANIA DANYCH OSOBOWYCH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Dane osobowe będą przetwarzane wyłącznie w celu zebrania uwag i opinii na temat dokumentu Prognozy oddziaływania na środowisko.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PODSTAWA PRAWNA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bCs/>
                <w:sz w:val="18"/>
                <w:szCs w:val="18"/>
              </w:rPr>
              <w:t>art.6 ust. 1 lit. c i e ogólnego rozporządzenia o ochronie danych – RODO;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Calibri Light" w:hAnsi="Calibri Light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18"/>
                <w:szCs w:val="18"/>
              </w:rPr>
              <w:t>ustawy z dnia 8 marca 1990 roku o samorządzie gminnym,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Calibri Light" w:hAnsi="Calibri Light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18"/>
                <w:szCs w:val="18"/>
              </w:rPr>
              <w:t>ustawy z dnia 6 grudnia 2006 r. o zasadach prowadzenia polityki rozwoju,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Calibri Light" w:hAnsi="Calibri Light"/>
              </w:rPr>
            </w:pPr>
            <w:r>
              <w:rPr>
                <w:rFonts w:eastAsia="Times New Roman" w:cs="Calibri" w:ascii="Calibri Light" w:hAnsi="Calibri Light"/>
                <w:color w:val="303030"/>
                <w:sz w:val="18"/>
                <w:szCs w:val="18"/>
                <w:lang w:eastAsia="pl-PL"/>
              </w:rPr>
              <w:t>ustawa z dnia 14 lipca 1983r. o narodowym zasobie archiwalnym i archiwach (Dz. U. 2018r. poz. 217 ze zm.),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Rozporządzenie Prezesa Rady Ministrów z dnia 18 stycznia 2011 r. w sprawie instrukcji kancelaryjnej, jednolitych rzeczowych wykazów akt oraz instrukcji w sprawie organizacji i  zakresu działania archiwów zakładowych,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ODBIORCY DANYCH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 w:cs="Calibri"/>
                <w:b/>
                <w:sz w:val="18"/>
                <w:szCs w:val="18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Dane osobowe mogą być przekazywane następującym odbiorcom: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60" w:after="60"/>
              <w:ind w:left="400" w:hanging="3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color w:val="000000"/>
                <w:sz w:val="18"/>
                <w:szCs w:val="18"/>
              </w:rPr>
              <w:t>podmiotom, które na podstawie stosownych umów powierzenia danych do przetwarzania świadczą usługi na rzecz Administratora.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Administrator danych nie będzie przekazywał danych osobowych do państw trzecich oraz organizacji międzynarodowych.</w:t>
            </w:r>
          </w:p>
        </w:tc>
      </w:tr>
      <w:tr>
        <w:trPr>
          <w:trHeight w:val="525" w:hRule="atLeast"/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 xml:space="preserve">Dane dotyczące zebranych uwag i opinii będą przetwarzane przez czas trwania konsultacji, </w:t>
            </w:r>
            <w:r>
              <w:rPr>
                <w:rFonts w:cs="Calibri Light" w:ascii="Calibri Light" w:hAnsi="Calibri Light" w:asciiTheme="majorHAnsi" w:cstheme="majorHAnsi" w:hAnsiTheme="majorHAnsi"/>
                <w:sz w:val="18"/>
                <w:szCs w:val="18"/>
              </w:rPr>
              <w:t>przez okres niezbędny do osiągnięcia celów przetwarzania, a następnie przez okresy przewidziane przepisami prawa w tym zakresie, w  tym przez okres przechowywania dokumentacji określony w przepisach dotyczących archiwizacji.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Posiada Pani/Pan prawo do sprzeciwu wobec przetwarzania danych osobowych, ich usunięcia lub przeniesienia, o ile pozwalają na to przepisy prawa.</w:t>
            </w:r>
          </w:p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Posiada Pani/Pan  prawo żądania od Administratora dostępu do danych, które Państwa dotyczą, otrzymywania ich kopii,  o ile pozwalają na to przepisy prawa.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Przysługuje Pani/Panu prawo do wniesienia skargi do właściwego organu nadzorczego - Prezesa Urzędu Ochrony Danych Osobowych, mającym siedzibę pod adresem ul. Stawki 2, 00</w:t>
              <w:noBreakHyphen/>
              <w:t>193 Warszawa.</w:t>
            </w:r>
          </w:p>
        </w:tc>
      </w:tr>
      <w:tr>
        <w:trPr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76" w:before="60" w:after="60"/>
              <w:ind w:left="0" w:hanging="0"/>
              <w:contextualSpacing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Dane osobowe są pozyskiwane bezpośrednio od osoby składającej uwagi i wnioski.</w:t>
            </w:r>
          </w:p>
        </w:tc>
      </w:tr>
      <w:tr>
        <w:trPr>
          <w:trHeight w:val="20" w:hRule="atLeast"/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18"/>
                <w:szCs w:val="18"/>
              </w:rPr>
              <w:t>Podanie danych osobowych i zakres ich przetwarzanych  wynika z przepisów</w:t>
            </w:r>
            <w:r>
              <w:rPr>
                <w:rFonts w:cs="Calibri" w:ascii="Calibri Light" w:hAnsi="Calibri Light"/>
                <w:sz w:val="18"/>
                <w:szCs w:val="18"/>
              </w:rPr>
              <w:t xml:space="preserve"> prawa. O</w:t>
            </w:r>
            <w:r>
              <w:rPr>
                <w:rFonts w:cs="Calibri Light" w:ascii="Calibri Light" w:hAnsi="Calibri Light" w:asciiTheme="majorHAnsi" w:cstheme="majorHAnsi" w:hAnsiTheme="majorHAnsi"/>
                <w:sz w:val="18"/>
                <w:szCs w:val="18"/>
              </w:rPr>
              <w:t xml:space="preserve">dmowa podania danych osobowych uniemożliwia udział w konsultacjach </w:t>
            </w:r>
            <w:r>
              <w:rPr>
                <w:rFonts w:cs="Calibri" w:ascii="Calibri Light" w:hAnsi="Calibri Light"/>
                <w:sz w:val="18"/>
                <w:szCs w:val="18"/>
              </w:rPr>
              <w:t>na temat dokument</w:t>
            </w:r>
            <w:r>
              <w:rPr>
                <w:rFonts w:cs="Calibri" w:ascii="Calibri Light" w:hAnsi="Calibri Light"/>
                <w:sz w:val="18"/>
                <w:szCs w:val="18"/>
              </w:rPr>
              <w:t>ów</w:t>
            </w:r>
            <w:r>
              <w:rPr>
                <w:rFonts w:cs="Calibri" w:ascii="Calibri Light" w:hAnsi="Calibri Light"/>
                <w:sz w:val="18"/>
                <w:szCs w:val="18"/>
              </w:rPr>
              <w:t xml:space="preserve"> Strategi</w:t>
            </w:r>
            <w:r>
              <w:rPr>
                <w:rFonts w:cs="Calibri" w:ascii="Calibri Light" w:hAnsi="Calibri Light"/>
                <w:sz w:val="18"/>
                <w:szCs w:val="18"/>
              </w:rPr>
              <w:t>a</w:t>
            </w:r>
            <w:r>
              <w:rPr>
                <w:rFonts w:cs="Calibri" w:ascii="Calibri Light" w:hAnsi="Calibri Light"/>
                <w:sz w:val="18"/>
                <w:szCs w:val="18"/>
              </w:rPr>
              <w:t xml:space="preserve"> Rozwoju Gminy Wilamowice na lata 2025-2040 </w:t>
            </w:r>
            <w:r>
              <w:rPr>
                <w:rFonts w:cs="Calibri" w:ascii="Calibri Light" w:hAnsi="Calibri Light"/>
                <w:sz w:val="18"/>
                <w:szCs w:val="18"/>
              </w:rPr>
              <w:t xml:space="preserve">wraz z </w:t>
            </w:r>
            <w:r>
              <w:rPr>
                <w:rFonts w:cs="Calibri" w:ascii="Calibri Light" w:hAnsi="Calibri Light"/>
                <w:sz w:val="18"/>
                <w:szCs w:val="18"/>
              </w:rPr>
              <w:t>Prognoz</w:t>
            </w:r>
            <w:r>
              <w:rPr>
                <w:rFonts w:cs="Calibri" w:ascii="Calibri Light" w:hAnsi="Calibri Light"/>
                <w:sz w:val="18"/>
                <w:szCs w:val="18"/>
              </w:rPr>
              <w:t>ą</w:t>
            </w:r>
            <w:r>
              <w:rPr>
                <w:rFonts w:cs="Calibri" w:ascii="Calibri Light" w:hAnsi="Calibri Light"/>
                <w:sz w:val="18"/>
                <w:szCs w:val="18"/>
              </w:rPr>
              <w:t xml:space="preserve"> oddziaływania na środowisko.</w:t>
            </w:r>
          </w:p>
        </w:tc>
      </w:tr>
      <w:tr>
        <w:trPr>
          <w:trHeight w:val="20" w:hRule="atLeast"/>
          <w:cantSplit w:val="true"/>
        </w:trPr>
        <w:tc>
          <w:tcPr>
            <w:tcW w:w="22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60" w:after="60"/>
              <w:jc w:val="both"/>
              <w:rPr>
                <w:rFonts w:ascii="Calibri Light" w:hAnsi="Calibri Light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W trakcie przetwarzania danych osobowych Administrator danych nie będzie podejmował decyzji w sposób zautomatyzowany. Dane osobowe nie będą poddawane profilowaniu.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0"/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67d9a"/>
    <w:rPr>
      <w:b/>
      <w:bCs/>
    </w:rPr>
  </w:style>
  <w:style w:type="character" w:styleId="ZagicieodgryformularzaZnak" w:customStyle="1">
    <w:name w:val="Zagięcie od góry formularza Znak"/>
    <w:basedOn w:val="DefaultParagraphFont"/>
    <w:link w:val="HTMLTopofForm"/>
    <w:uiPriority w:val="99"/>
    <w:semiHidden/>
    <w:qFormat/>
    <w:rsid w:val="00367d9a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basedOn w:val="DefaultParagraphFont"/>
    <w:link w:val="HTMLBottomofForm"/>
    <w:uiPriority w:val="99"/>
    <w:semiHidden/>
    <w:qFormat/>
    <w:rsid w:val="00367d9a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Czeinternetowe">
    <w:name w:val="Hyperlink"/>
    <w:basedOn w:val="DefaultParagraphFont"/>
    <w:uiPriority w:val="99"/>
    <w:unhideWhenUsed/>
    <w:rsid w:val="001c7586"/>
    <w:rPr>
      <w:color w:val="0563C1" w:themeColor="hyperlink"/>
      <w:u w:val="single"/>
    </w:rPr>
  </w:style>
  <w:style w:type="character" w:styleId="Odwiedzoneczeinternetowe">
    <w:name w:val="FollowedHyperlink"/>
    <w:basedOn w:val="DefaultParagraphFont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pistreci1">
    <w:name w:val="TOC 1"/>
    <w:basedOn w:val="Normal"/>
    <w:next w:val="Normal"/>
    <w:autoRedefine/>
    <w:uiPriority w:val="39"/>
    <w:semiHidden/>
    <w:unhideWhenUsed/>
    <w:rsid w:val="004c299d"/>
    <w:pPr>
      <w:spacing w:lineRule="auto" w:line="240" w:before="240" w:after="0"/>
    </w:pPr>
    <w:rPr>
      <w:b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367d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367d9a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367d9a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c04a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nkieta.deltapartner.org.pl/sr_wilamowice_konsultacje_oos" TargetMode="External"/><Relationship Id="rId3" Type="http://schemas.openxmlformats.org/officeDocument/2006/relationships/hyperlink" Target="https://ankieta.deltapartner.org.pl/sr_wilamowice_konsultacje_" TargetMode="External"/><Relationship Id="rId4" Type="http://schemas.openxmlformats.org/officeDocument/2006/relationships/hyperlink" Target="mailto:ug@wilamowice.pl" TargetMode="External"/><Relationship Id="rId5" Type="http://schemas.openxmlformats.org/officeDocument/2006/relationships/hyperlink" Target="mailto:iodo@wilamowice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LibreOffice/7.5.0.3$Windows_X86_64 LibreOffice_project/c21113d003cd3efa8c53188764377a8272d9d6de</Application>
  <AppVersion>15.0000</AppVersion>
  <Pages>4</Pages>
  <Words>727</Words>
  <Characters>4938</Characters>
  <CharactersWithSpaces>5617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2025-10-23T12:00:00Z</dcterms:created>
  <dc:creator>Gabrysia</dc:creator>
  <dc:description/>
  <dc:language>pl-PL</dc:language>
  <cp:lastModifiedBy/>
  <dcterms:modified xsi:type="dcterms:W3CDTF">2025-10-23T15:05:17Z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